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>
    <v:background id="_x0000_s1025" o:bwmode="white" fillcolor="#fcf" o:targetscreensize="800,600">
      <v:fill color2="#ffc" focus="100%" type="gradient"/>
    </v:background>
  </w:background>
  <w:body>
    <w:p w:rsidR="00E92820" w:rsidRPr="00356374" w:rsidRDefault="00E92820" w:rsidP="00E92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6723" y="0"/>
                <wp:lineTo x="3620" y="635"/>
                <wp:lineTo x="-517" y="6353"/>
                <wp:lineTo x="-517" y="13976"/>
                <wp:lineTo x="2586" y="20329"/>
                <wp:lineTo x="6206" y="20965"/>
                <wp:lineTo x="14998" y="20965"/>
                <wp:lineTo x="15515" y="20965"/>
                <wp:lineTo x="16549" y="20329"/>
                <wp:lineTo x="18618" y="20329"/>
                <wp:lineTo x="21721" y="13976"/>
                <wp:lineTo x="21721" y="6353"/>
                <wp:lineTo x="17583" y="635"/>
                <wp:lineTo x="14480" y="0"/>
                <wp:lineTo x="6723" y="0"/>
              </wp:wrapPolygon>
            </wp:wrapTight>
            <wp:docPr id="1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2" name="Picture 2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E92820" w:rsidRDefault="00E92820" w:rsidP="00E9282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E92820" w:rsidRPr="0088263F" w:rsidRDefault="00E92820" w:rsidP="00E92820">
      <w:pPr>
        <w:jc w:val="center"/>
        <w:rPr>
          <w:rFonts w:ascii="Times New Roman" w:hAnsi="Times New Roman"/>
          <w:b/>
          <w:sz w:val="2"/>
          <w:szCs w:val="24"/>
          <w:u w:val="single"/>
        </w:rPr>
      </w:pPr>
    </w:p>
    <w:p w:rsidR="00E92820" w:rsidRPr="0088263F" w:rsidRDefault="00E92820" w:rsidP="00E928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XII COMMERCE SYLLABUS 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FOR FIRST PERIODIC ASSESSMENT (202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-2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E92820" w:rsidTr="0004194C">
        <w:tc>
          <w:tcPr>
            <w:tcW w:w="2123" w:type="dxa"/>
          </w:tcPr>
          <w:p w:rsidR="00E92820" w:rsidRPr="00881155" w:rsidRDefault="00E92820" w:rsidP="0004194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E92820" w:rsidRPr="00881155" w:rsidRDefault="00E92820" w:rsidP="0004194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E92820" w:rsidTr="0004194C">
        <w:tc>
          <w:tcPr>
            <w:tcW w:w="2123" w:type="dxa"/>
          </w:tcPr>
          <w:p w:rsidR="00E92820" w:rsidRPr="00881155" w:rsidRDefault="00E92820" w:rsidP="00E1015F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</w:t>
            </w:r>
          </w:p>
        </w:tc>
        <w:tc>
          <w:tcPr>
            <w:tcW w:w="8335" w:type="dxa"/>
          </w:tcPr>
          <w:p w:rsidR="00E92820" w:rsidRPr="002B74C4" w:rsidRDefault="00E92820" w:rsidP="00E1015F">
            <w:pPr>
              <w:spacing w:line="48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Flamingo-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The Last Lesson, Ch-2: Lost Spring, Ch-3: Deep Water</w:t>
            </w:r>
          </w:p>
          <w:p w:rsidR="00E92820" w:rsidRPr="002B74C4" w:rsidRDefault="00E92820" w:rsidP="00E1015F">
            <w:pPr>
              <w:spacing w:line="48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Vistas-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The Third Level, Ch-2: The Tiger King, Ch-3: Journey to the end of the Earth</w:t>
            </w:r>
          </w:p>
          <w:p w:rsidR="00E92820" w:rsidRPr="002B74C4" w:rsidRDefault="00E92820" w:rsidP="00E1015F">
            <w:pPr>
              <w:spacing w:line="48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Poetry- 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My Mother at Sixty Six, Ch-3: Keeping Quiet, Ch-4: A Thing of Beauty</w:t>
            </w:r>
          </w:p>
          <w:p w:rsidR="00E92820" w:rsidRPr="009A62DF" w:rsidRDefault="00E92820" w:rsidP="00E1015F">
            <w:pPr>
              <w:spacing w:line="48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Writing Skills-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 xml:space="preserve">Notice,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Formal/Informal Invitation, Letters- Job Application, Letter to Editor, Article/Report writing, descriptive and analytical in nature.</w:t>
            </w:r>
          </w:p>
        </w:tc>
      </w:tr>
      <w:tr w:rsidR="00E92820" w:rsidTr="0004194C">
        <w:tc>
          <w:tcPr>
            <w:tcW w:w="2123" w:type="dxa"/>
          </w:tcPr>
          <w:p w:rsidR="00E92820" w:rsidRPr="00881155" w:rsidRDefault="00E92820" w:rsidP="00E1015F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8335" w:type="dxa"/>
          </w:tcPr>
          <w:p w:rsidR="00E92820" w:rsidRPr="00E92820" w:rsidRDefault="00E92820" w:rsidP="00E1015F">
            <w:pPr>
              <w:spacing w:line="48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Ch-1 Nature and Significance of Management, Ch-2 Principles of Management</w:t>
            </w:r>
          </w:p>
          <w:p w:rsidR="00E92820" w:rsidRPr="009A62DF" w:rsidRDefault="00E92820" w:rsidP="00E1015F">
            <w:pPr>
              <w:spacing w:line="48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Ch-3 Business Environment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Ch-4 Planning</w:t>
            </w:r>
          </w:p>
        </w:tc>
      </w:tr>
      <w:tr w:rsidR="00E92820" w:rsidTr="0004194C">
        <w:tc>
          <w:tcPr>
            <w:tcW w:w="2123" w:type="dxa"/>
          </w:tcPr>
          <w:p w:rsidR="00E92820" w:rsidRDefault="00E92820" w:rsidP="00E1015F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8335" w:type="dxa"/>
          </w:tcPr>
          <w:p w:rsidR="00E92820" w:rsidRPr="002B74C4" w:rsidRDefault="00E92820" w:rsidP="00E1015F">
            <w:pPr>
              <w:spacing w:line="48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B74C4">
              <w:rPr>
                <w:rFonts w:ascii="Times New Roman" w:hAnsi="Times New Roman"/>
                <w:b/>
                <w:sz w:val="24"/>
                <w:szCs w:val="28"/>
              </w:rPr>
              <w:t xml:space="preserve">Indian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Economic Development: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Ch-1 Indian Economy on the Eve </w:t>
            </w:r>
            <w:r w:rsidR="00214208">
              <w:rPr>
                <w:rFonts w:ascii="Times New Roman" w:hAnsi="Times New Roman"/>
                <w:bCs/>
                <w:sz w:val="24"/>
                <w:szCs w:val="28"/>
              </w:rPr>
              <w:t>of Independence, Ch-2 Five Year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Plans in India</w:t>
            </w:r>
          </w:p>
          <w:p w:rsidR="00E92820" w:rsidRPr="009A62DF" w:rsidRDefault="00E92820" w:rsidP="00E1015F">
            <w:pPr>
              <w:spacing w:line="48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Macroeconomics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Ch-1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Introduction to Macroeconomics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</w:t>
            </w:r>
            <w:r w:rsidR="00E1015F">
              <w:rPr>
                <w:rFonts w:ascii="Times New Roman" w:hAnsi="Times New Roman"/>
                <w:bCs/>
                <w:sz w:val="24"/>
                <w:szCs w:val="28"/>
              </w:rPr>
              <w:t>2 Circular Flow of Income, Ch-3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National Income and Related Aggregates</w:t>
            </w:r>
          </w:p>
        </w:tc>
      </w:tr>
      <w:tr w:rsidR="00E92820" w:rsidTr="0004194C">
        <w:tc>
          <w:tcPr>
            <w:tcW w:w="2123" w:type="dxa"/>
          </w:tcPr>
          <w:p w:rsidR="00E92820" w:rsidRDefault="00E92820" w:rsidP="00E1015F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ACCOUNTANCY</w:t>
            </w:r>
          </w:p>
        </w:tc>
        <w:tc>
          <w:tcPr>
            <w:tcW w:w="8335" w:type="dxa"/>
          </w:tcPr>
          <w:p w:rsidR="00E92820" w:rsidRPr="00E92820" w:rsidRDefault="00E92820" w:rsidP="00E1015F">
            <w:pPr>
              <w:spacing w:line="48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Chapter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01: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Accounting for NPO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Chapter 02: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 xml:space="preserve">Accounting for Partnership Firms </w:t>
            </w:r>
          </w:p>
          <w:p w:rsidR="00E92820" w:rsidRPr="009A62DF" w:rsidRDefault="00E92820" w:rsidP="00E1015F">
            <w:pPr>
              <w:spacing w:line="48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Chapter 03: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Goodwill: Nature and Valuation</w:t>
            </w:r>
          </w:p>
        </w:tc>
      </w:tr>
      <w:tr w:rsidR="00E92820" w:rsidTr="0004194C">
        <w:tc>
          <w:tcPr>
            <w:tcW w:w="2123" w:type="dxa"/>
          </w:tcPr>
          <w:p w:rsidR="00E92820" w:rsidRDefault="00E92820" w:rsidP="00E1015F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PAINTING</w:t>
            </w:r>
          </w:p>
        </w:tc>
        <w:tc>
          <w:tcPr>
            <w:tcW w:w="8335" w:type="dxa"/>
          </w:tcPr>
          <w:p w:rsidR="00E92820" w:rsidRPr="00E92820" w:rsidRDefault="00E92820" w:rsidP="00E1015F">
            <w:pPr>
              <w:spacing w:line="48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The Bengal School of Painting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Modern Trends in Indian Art</w:t>
            </w:r>
          </w:p>
        </w:tc>
      </w:tr>
      <w:tr w:rsidR="00E92820" w:rsidTr="0004194C">
        <w:trPr>
          <w:trHeight w:val="296"/>
        </w:trPr>
        <w:tc>
          <w:tcPr>
            <w:tcW w:w="2123" w:type="dxa"/>
          </w:tcPr>
          <w:p w:rsidR="00E92820" w:rsidRDefault="00E92820" w:rsidP="00E1015F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PHYSICAL EDUCATION</w:t>
            </w:r>
          </w:p>
        </w:tc>
        <w:tc>
          <w:tcPr>
            <w:tcW w:w="8335" w:type="dxa"/>
          </w:tcPr>
          <w:p w:rsidR="00E92820" w:rsidRPr="00E92820" w:rsidRDefault="00E92820" w:rsidP="000A0A55">
            <w:pPr>
              <w:spacing w:line="48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Unit-1: </w:t>
            </w:r>
            <w:r w:rsidR="000A0A55">
              <w:rPr>
                <w:rFonts w:ascii="Times New Roman" w:hAnsi="Times New Roman"/>
                <w:bCs/>
                <w:sz w:val="24"/>
                <w:szCs w:val="28"/>
              </w:rPr>
              <w:t>Planning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Unit-2: </w:t>
            </w:r>
            <w:r w:rsidR="000A0A55">
              <w:rPr>
                <w:rFonts w:ascii="Times New Roman" w:hAnsi="Times New Roman"/>
                <w:bCs/>
                <w:sz w:val="24"/>
                <w:szCs w:val="28"/>
              </w:rPr>
              <w:t>Children &amp; Women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Unit-3: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Yoga</w:t>
            </w:r>
          </w:p>
        </w:tc>
      </w:tr>
    </w:tbl>
    <w:p w:rsidR="00E92820" w:rsidRDefault="00E92820" w:rsidP="00E9282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E1015F" w:rsidRDefault="00E1015F" w:rsidP="00E92820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SD/-</w:t>
      </w:r>
    </w:p>
    <w:p w:rsidR="00E92820" w:rsidRDefault="00E92820" w:rsidP="00E92820">
      <w:pPr>
        <w:spacing w:after="0" w:line="240" w:lineRule="auto"/>
        <w:rPr>
          <w:rFonts w:ascii="Times New Roman" w:hAnsi="Times New Roman"/>
          <w:b/>
          <w:szCs w:val="24"/>
        </w:rPr>
      </w:pPr>
      <w:r w:rsidRPr="0088263F">
        <w:rPr>
          <w:rFonts w:ascii="Times New Roman" w:hAnsi="Times New Roman"/>
          <w:b/>
          <w:szCs w:val="24"/>
        </w:rPr>
        <w:t>PRINCIPAL</w:t>
      </w:r>
    </w:p>
    <w:p w:rsidR="00E92820" w:rsidRDefault="00E92820" w:rsidP="00E9282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E92820" w:rsidRDefault="00E92820" w:rsidP="00E92820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E92820" w:rsidSect="00DF61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61D6"/>
    <w:rsid w:val="00014B86"/>
    <w:rsid w:val="00022584"/>
    <w:rsid w:val="000366A6"/>
    <w:rsid w:val="00087AF7"/>
    <w:rsid w:val="000A0A55"/>
    <w:rsid w:val="000A5F3D"/>
    <w:rsid w:val="00122606"/>
    <w:rsid w:val="001A013F"/>
    <w:rsid w:val="001F426D"/>
    <w:rsid w:val="00214208"/>
    <w:rsid w:val="0026285B"/>
    <w:rsid w:val="00273F06"/>
    <w:rsid w:val="00281180"/>
    <w:rsid w:val="002B74C4"/>
    <w:rsid w:val="003D6D31"/>
    <w:rsid w:val="00404D85"/>
    <w:rsid w:val="0046265A"/>
    <w:rsid w:val="004E5C57"/>
    <w:rsid w:val="00520442"/>
    <w:rsid w:val="00555258"/>
    <w:rsid w:val="00555DA3"/>
    <w:rsid w:val="0056261C"/>
    <w:rsid w:val="00582E1B"/>
    <w:rsid w:val="00614421"/>
    <w:rsid w:val="00620E34"/>
    <w:rsid w:val="006C3D06"/>
    <w:rsid w:val="00700508"/>
    <w:rsid w:val="0074169D"/>
    <w:rsid w:val="007A1C5C"/>
    <w:rsid w:val="00881155"/>
    <w:rsid w:val="0088263F"/>
    <w:rsid w:val="008B7513"/>
    <w:rsid w:val="008F4F25"/>
    <w:rsid w:val="0096477F"/>
    <w:rsid w:val="009A5762"/>
    <w:rsid w:val="009A62DF"/>
    <w:rsid w:val="009D1A74"/>
    <w:rsid w:val="00C003A9"/>
    <w:rsid w:val="00C12979"/>
    <w:rsid w:val="00CE18C1"/>
    <w:rsid w:val="00CF0CE5"/>
    <w:rsid w:val="00D3190A"/>
    <w:rsid w:val="00D51260"/>
    <w:rsid w:val="00D51DF5"/>
    <w:rsid w:val="00D64162"/>
    <w:rsid w:val="00DC6C0F"/>
    <w:rsid w:val="00DF61D6"/>
    <w:rsid w:val="00E1015F"/>
    <w:rsid w:val="00E75A40"/>
    <w:rsid w:val="00E8595F"/>
    <w:rsid w:val="00E92820"/>
    <w:rsid w:val="00F42E59"/>
    <w:rsid w:val="00F504FC"/>
    <w:rsid w:val="00F966EE"/>
    <w:rsid w:val="00FB1A7B"/>
    <w:rsid w:val="00FB676B"/>
    <w:rsid w:val="00FE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C5C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paragraph" w:styleId="ListParagraph">
    <w:name w:val="List Paragraph"/>
    <w:basedOn w:val="Normal"/>
    <w:uiPriority w:val="34"/>
    <w:qFormat/>
    <w:rsid w:val="008826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cp:lastPrinted>2023-03-02T03:17:00Z</cp:lastPrinted>
  <dcterms:created xsi:type="dcterms:W3CDTF">2023-03-02T02:49:00Z</dcterms:created>
  <dcterms:modified xsi:type="dcterms:W3CDTF">2023-03-06T06:07:00Z</dcterms:modified>
</cp:coreProperties>
</file>